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Nr sprawy: ….. /2020</w:t>
        <w:tab/>
        <w:tab/>
        <w:tab/>
        <w:tab/>
        <w:tab/>
        <w:t xml:space="preserve">                  Szczecin, dnia 06 lutego 2020r.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sz w:val="20"/>
          <w:szCs w:val="20"/>
        </w:rPr>
      </w:pPr>
      <w:r>
        <w:rPr>
          <w:rFonts w:eastAsia="Calibri" w:eastAsiaTheme="minorHAnsi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sz w:val="20"/>
          <w:szCs w:val="20"/>
        </w:rPr>
      </w:pPr>
      <w:r>
        <w:rPr>
          <w:rFonts w:eastAsia="Calibri" w:ascii="Times New Roman" w:hAnsi="Times New Roman" w:eastAsiaTheme="minorHAnsi"/>
          <w:b/>
          <w:sz w:val="20"/>
          <w:szCs w:val="20"/>
        </w:rPr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OGŁOSZENIE O ZAMÓWIENIU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Cs/>
          <w:sz w:val="24"/>
          <w:szCs w:val="24"/>
          <w:lang w:eastAsia="pl-PL"/>
        </w:rPr>
      </w:pPr>
      <w:r>
        <w:rPr>
          <w:rFonts w:eastAsia="Calibri" w:ascii="Times New Roman" w:hAnsi="Times New Roman" w:eastAsiaTheme="minorHAnsi"/>
          <w:sz w:val="24"/>
          <w:szCs w:val="24"/>
        </w:rPr>
        <w:t xml:space="preserve">w ramach postępowania prowadzonego w trybie </w:t>
      </w:r>
      <w:r>
        <w:rPr>
          <w:rFonts w:eastAsia="Calibri" w:ascii="Times New Roman" w:hAnsi="Times New Roman" w:eastAsiaTheme="minorHAnsi"/>
          <w:b/>
          <w:sz w:val="24"/>
          <w:szCs w:val="24"/>
        </w:rPr>
        <w:t xml:space="preserve">art. </w:t>
      </w:r>
      <w:r>
        <w:rPr>
          <w:rFonts w:eastAsia="Calibri" w:ascii="Times New Roman" w:hAnsi="Times New Roman" w:eastAsiaTheme="minorHAnsi"/>
          <w:b/>
          <w:i/>
          <w:iCs/>
          <w:sz w:val="24"/>
          <w:szCs w:val="24"/>
          <w:lang w:eastAsia="pl-PL"/>
        </w:rPr>
        <w:t>6.5.</w:t>
      </w:r>
      <w:r>
        <w:rPr>
          <w:rFonts w:eastAsia="Calibri" w:ascii="Times New Roman" w:hAnsi="Times New Roman" w:eastAsiaTheme="minorHAnsi"/>
          <w:b/>
          <w:iCs/>
          <w:sz w:val="24"/>
          <w:szCs w:val="24"/>
          <w:lang w:eastAsia="pl-PL"/>
        </w:rPr>
        <w:t>2 „Zasada konkurencyjności”</w:t>
      </w:r>
      <w:r>
        <w:rPr>
          <w:rFonts w:eastAsia="Calibri" w:ascii="Times New Roman" w:hAnsi="Times New Roman" w:eastAsiaTheme="minorHAnsi"/>
          <w:iCs/>
          <w:sz w:val="16"/>
          <w:szCs w:val="16"/>
          <w:lang w:eastAsia="pl-PL"/>
        </w:rPr>
        <w:t xml:space="preserve"> </w:t>
      </w:r>
      <w:r>
        <w:rPr>
          <w:rFonts w:eastAsia="Calibri" w:ascii="Times New Roman" w:hAnsi="Times New Roman" w:eastAsiaTheme="minorHAnsi"/>
          <w:bCs/>
          <w:i/>
          <w:sz w:val="24"/>
          <w:szCs w:val="24"/>
          <w:lang w:eastAsia="pl-PL"/>
        </w:rPr>
        <w:t>Wytycznych w zakresie kwalifikowalno</w:t>
      </w:r>
      <w:r>
        <w:rPr>
          <w:rFonts w:eastAsia="Arial,Bold" w:ascii="Times New Roman" w:hAnsi="Times New Roman"/>
          <w:bCs/>
          <w:i/>
          <w:sz w:val="24"/>
          <w:szCs w:val="24"/>
          <w:lang w:eastAsia="pl-PL"/>
        </w:rPr>
        <w:t>ś</w:t>
      </w:r>
      <w:r>
        <w:rPr>
          <w:rFonts w:eastAsia="Calibri" w:ascii="Times New Roman" w:hAnsi="Times New Roman" w:eastAsiaTheme="minorHAnsi"/>
          <w:bCs/>
          <w:i/>
          <w:sz w:val="24"/>
          <w:szCs w:val="24"/>
          <w:lang w:eastAsia="pl-PL"/>
        </w:rPr>
        <w:t>ci wydatków w ramach Europejskiego Funduszu Rozwoju Regionalnego, Europejskiego Funduszu Społecznego oraz Funduszu Spójno</w:t>
      </w:r>
      <w:r>
        <w:rPr>
          <w:rFonts w:eastAsia="Arial,Bold" w:ascii="Times New Roman" w:hAnsi="Times New Roman"/>
          <w:bCs/>
          <w:i/>
          <w:sz w:val="24"/>
          <w:szCs w:val="24"/>
          <w:lang w:eastAsia="pl-PL"/>
        </w:rPr>
        <w:t>ś</w:t>
      </w:r>
      <w:r>
        <w:rPr>
          <w:rFonts w:eastAsia="Calibri" w:ascii="Times New Roman" w:hAnsi="Times New Roman" w:eastAsiaTheme="minorHAnsi"/>
          <w:bCs/>
          <w:i/>
          <w:sz w:val="24"/>
          <w:szCs w:val="24"/>
          <w:lang w:eastAsia="pl-PL"/>
        </w:rPr>
        <w:t>ci na lata 2014-2020</w:t>
      </w:r>
      <w:r>
        <w:rPr>
          <w:rFonts w:eastAsia="Calibri" w:ascii="Times New Roman" w:hAnsi="Times New Roman" w:eastAsiaTheme="minorHAnsi"/>
          <w:bCs/>
          <w:sz w:val="24"/>
          <w:szCs w:val="24"/>
          <w:lang w:eastAsia="pl-PL"/>
        </w:rPr>
        <w:t>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spacing w:val="4"/>
          <w:sz w:val="24"/>
          <w:szCs w:val="24"/>
        </w:rPr>
      </w:pPr>
      <w:r>
        <w:rPr>
          <w:rFonts w:eastAsia="Calibri" w:cs="" w:ascii="Times New Roman" w:hAnsi="Times New Roman" w:cstheme="minorBidi" w:eastAsiaTheme="minorHAnsi"/>
          <w:sz w:val="24"/>
          <w:szCs w:val="24"/>
        </w:rPr>
        <w:t>o wartości zamówienia powyżej kwoty 50 tys. PLN na: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pl-PL"/>
        </w:rPr>
      </w:pPr>
      <w:r>
        <w:rPr>
          <w:rFonts w:eastAsia="Times New Roman" w:ascii="Times New Roman" w:hAnsi="Times New Roman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pl-PL"/>
        </w:rPr>
      </w:pPr>
      <w:r>
        <w:rPr>
          <w:rFonts w:eastAsia="Times New Roman" w:ascii="Times New Roman" w:hAnsi="Times New Roman"/>
          <w:b/>
          <w:sz w:val="28"/>
          <w:szCs w:val="28"/>
          <w:lang w:eastAsia="pl-PL"/>
        </w:rPr>
        <w:t>„</w:t>
      </w:r>
      <w:r>
        <w:rPr>
          <w:rFonts w:eastAsia="Times New Roman" w:ascii="Times New Roman" w:hAnsi="Times New Roman"/>
          <w:b/>
          <w:sz w:val="28"/>
          <w:szCs w:val="28"/>
          <w:lang w:eastAsia="pl-PL"/>
        </w:rPr>
        <w:t>Zakup usług edukacyjnych i szkoleniowych w projekcie: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pl-PL"/>
        </w:rPr>
      </w:pPr>
      <w:r>
        <w:rPr>
          <w:rFonts w:eastAsia="Calibri" w:ascii="Times New Roman" w:hAnsi="Times New Roman" w:eastAsiaTheme="minorHAnsi"/>
          <w:b/>
          <w:i/>
          <w:sz w:val="28"/>
          <w:szCs w:val="28"/>
        </w:rPr>
        <w:t>Pracuję nad sobą, poprzez wyższe kwalifikacje do lepszej pracy</w:t>
      </w:r>
      <w:r>
        <w:rPr>
          <w:rFonts w:eastAsia="Times New Roman" w:ascii="Times New Roman" w:hAnsi="Times New Roman"/>
          <w:b/>
          <w:sz w:val="28"/>
          <w:szCs w:val="28"/>
          <w:lang w:eastAsia="pl-PL"/>
        </w:rPr>
        <w:t>”.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28"/>
          <w:szCs w:val="28"/>
          <w:lang w:eastAsia="pl-PL"/>
        </w:rPr>
      </w:pPr>
      <w:r>
        <w:rPr>
          <w:rFonts w:eastAsia="Times New Roman" w:ascii="Times New Roman" w:hAnsi="Times New Roman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28"/>
          <w:szCs w:val="28"/>
          <w:lang w:eastAsia="pl-PL"/>
        </w:rPr>
      </w:pPr>
      <w:r>
        <w:rPr>
          <w:rFonts w:eastAsia="Times New Roman" w:ascii="Times New Roman" w:hAnsi="Times New Roman"/>
          <w:b/>
          <w:sz w:val="28"/>
          <w:szCs w:val="28"/>
          <w:lang w:eastAsia="pl-PL"/>
        </w:rPr>
      </w:r>
    </w:p>
    <w:p>
      <w:pPr>
        <w:pStyle w:val="Normal"/>
        <w:keepNext/>
        <w:numPr>
          <w:ilvl w:val="0"/>
          <w:numId w:val="1"/>
        </w:numPr>
        <w:spacing w:lineRule="auto" w:line="240" w:before="0" w:after="0"/>
        <w:jc w:val="both"/>
        <w:outlineLvl w:val="0"/>
        <w:rPr/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l-PL"/>
        </w:rPr>
        <w:t>ZAMAWIAJĄCY: Akademia POMERANIA Sp. z o.o., ul. Eugeniusza Kwiatkowskiego 1/23, 71-004 Szczecin.</w:t>
      </w:r>
    </w:p>
    <w:p>
      <w:pPr>
        <w:pStyle w:val="Normal"/>
        <w:keepNext/>
        <w:numPr>
          <w:ilvl w:val="0"/>
          <w:numId w:val="1"/>
        </w:numPr>
        <w:spacing w:lineRule="auto" w:line="240" w:before="0" w:after="0"/>
        <w:jc w:val="both"/>
        <w:outlineLvl w:val="0"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l-PL"/>
        </w:rPr>
        <w:t>PRZEDMIOT ZAMÓWIENIA: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Nazwa nadana zamówieniu: „Zakup usług edukacyjnych i szkoleniowych w projekcie: </w:t>
      </w:r>
      <w:r>
        <w:rPr>
          <w:rFonts w:eastAsia="Calibri" w:ascii="Times New Roman" w:hAnsi="Times New Roman" w:eastAsiaTheme="minorHAnsi"/>
          <w:b/>
          <w:sz w:val="24"/>
          <w:szCs w:val="24"/>
        </w:rPr>
        <w:t>Pracuję nad sobą, poprzez wyższe kwalifikacje do lepszej pracy”.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Rodzaj i tryb udzielania zamówienia: </w:t>
      </w:r>
      <w:r>
        <w:rPr>
          <w:rFonts w:eastAsia="Calibri" w:ascii="Times New Roman" w:hAnsi="Times New Roman" w:eastAsiaTheme="minorHAnsi"/>
          <w:b/>
          <w:sz w:val="24"/>
          <w:szCs w:val="24"/>
        </w:rPr>
        <w:t xml:space="preserve">art. </w:t>
      </w:r>
      <w:r>
        <w:rPr>
          <w:rFonts w:eastAsia="Calibri" w:ascii="Times New Roman" w:hAnsi="Times New Roman" w:eastAsiaTheme="minorHAnsi"/>
          <w:b/>
          <w:i/>
          <w:iCs/>
          <w:sz w:val="24"/>
          <w:szCs w:val="24"/>
          <w:lang w:eastAsia="pl-PL"/>
        </w:rPr>
        <w:t>6.5.</w:t>
      </w:r>
      <w:r>
        <w:rPr>
          <w:rFonts w:eastAsia="Calibri" w:ascii="Times New Roman" w:hAnsi="Times New Roman" w:eastAsiaTheme="minorHAnsi"/>
          <w:b/>
          <w:iCs/>
          <w:sz w:val="24"/>
          <w:szCs w:val="24"/>
          <w:lang w:eastAsia="pl-PL"/>
        </w:rPr>
        <w:t>2 „Zasada konkurencyjności”</w:t>
      </w:r>
      <w:r>
        <w:rPr>
          <w:rFonts w:eastAsia="Calibri" w:ascii="Times New Roman" w:hAnsi="Times New Roman" w:eastAsiaTheme="minorHAnsi"/>
          <w:iCs/>
          <w:sz w:val="16"/>
          <w:szCs w:val="16"/>
          <w:lang w:eastAsia="pl-PL"/>
        </w:rPr>
        <w:t xml:space="preserve"> </w:t>
      </w:r>
      <w:r>
        <w:rPr>
          <w:rFonts w:eastAsia="Calibri" w:ascii="Times New Roman" w:hAnsi="Times New Roman" w:eastAsiaTheme="minorHAnsi"/>
          <w:bCs/>
          <w:i/>
          <w:sz w:val="24"/>
          <w:szCs w:val="24"/>
          <w:lang w:eastAsia="pl-PL"/>
        </w:rPr>
        <w:t>Wytycznych w zakresie kwalifikowalno</w:t>
      </w:r>
      <w:r>
        <w:rPr>
          <w:rFonts w:eastAsia="Arial,Bold" w:ascii="Times New Roman" w:hAnsi="Times New Roman"/>
          <w:bCs/>
          <w:i/>
          <w:sz w:val="24"/>
          <w:szCs w:val="24"/>
          <w:lang w:eastAsia="pl-PL"/>
        </w:rPr>
        <w:t>ś</w:t>
      </w:r>
      <w:r>
        <w:rPr>
          <w:rFonts w:eastAsia="Calibri" w:ascii="Times New Roman" w:hAnsi="Times New Roman" w:eastAsiaTheme="minorHAnsi"/>
          <w:bCs/>
          <w:i/>
          <w:sz w:val="24"/>
          <w:szCs w:val="24"/>
          <w:lang w:eastAsia="pl-PL"/>
        </w:rPr>
        <w:t>ci wydatków w ramach Europejskiego Funduszu Rozwoju Regionalnego, Europejskiego Funduszu Społecznego oraz Funduszu Spójno</w:t>
      </w:r>
      <w:r>
        <w:rPr>
          <w:rFonts w:eastAsia="Arial,Bold" w:ascii="Times New Roman" w:hAnsi="Times New Roman"/>
          <w:bCs/>
          <w:i/>
          <w:sz w:val="24"/>
          <w:szCs w:val="24"/>
          <w:lang w:eastAsia="pl-PL"/>
        </w:rPr>
        <w:t>ś</w:t>
      </w:r>
      <w:r>
        <w:rPr>
          <w:rFonts w:eastAsia="Calibri" w:ascii="Times New Roman" w:hAnsi="Times New Roman" w:eastAsiaTheme="minorHAnsi"/>
          <w:bCs/>
          <w:i/>
          <w:sz w:val="24"/>
          <w:szCs w:val="24"/>
          <w:lang w:eastAsia="pl-PL"/>
        </w:rPr>
        <w:t>ci na lata 2014-2020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Opis przedmiotu, zakresu i wielkości zamówienia: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Przedmiotem zamówienia jest zakup usług edukacyjnych i szkoleniowych w projekcie pn.: „</w:t>
      </w:r>
      <w:r>
        <w:rPr>
          <w:rFonts w:eastAsia="Calibri" w:ascii="Times New Roman" w:hAnsi="Times New Roman" w:eastAsiaTheme="minorHAnsi"/>
          <w:b/>
          <w:sz w:val="24"/>
          <w:szCs w:val="24"/>
        </w:rPr>
        <w:t xml:space="preserve">Pracuję nad sobą, poprzez wyższe kwalifikacje do lepszej pracy”,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z podziałem na 4 części. Kod CPV: 80000000-4 – Usługi edukacyjne i szkoleniowe.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Zakres zamówienia obejmuje: Przedmiotem zamówienia jest świadczenie usług edukacyjnych i szkoleniowych w latach: 2020 – 2021 dla potrzeb Zamawiającego, polegających na zorganizowaniu i przeszkoleniu osób wskazanych przez Zamawiającego w następujących kursach/szkoleniach:</w:t>
      </w:r>
    </w:p>
    <w:p>
      <w:pPr>
        <w:pStyle w:val="ListParagraph"/>
        <w:numPr>
          <w:ilvl w:val="0"/>
          <w:numId w:val="6"/>
        </w:numPr>
        <w:jc w:val="both"/>
        <w:rPr>
          <w:rFonts w:eastAsia="Calibri" w:eastAsiaTheme="minorHAnsi"/>
        </w:rPr>
      </w:pPr>
      <w:r>
        <w:rPr/>
        <w:t xml:space="preserve">Część I: </w:t>
      </w:r>
      <w:r>
        <w:rPr>
          <w:rFonts w:eastAsia="Calibri" w:eastAsiaTheme="minorHAnsi"/>
        </w:rPr>
        <w:t>Szkolenie Operator obrabiarek CNC z egzaminem czeladniczym                            – grupa szkoleniowa I,</w:t>
      </w:r>
    </w:p>
    <w:p>
      <w:pPr>
        <w:pStyle w:val="ListParagraph"/>
        <w:numPr>
          <w:ilvl w:val="0"/>
          <w:numId w:val="6"/>
        </w:numPr>
        <w:jc w:val="both"/>
        <w:rPr>
          <w:rFonts w:eastAsia="Calibri" w:eastAsiaTheme="minorHAnsi"/>
        </w:rPr>
      </w:pPr>
      <w:r>
        <w:rPr/>
        <w:t xml:space="preserve">Część II: </w:t>
      </w:r>
      <w:r>
        <w:rPr>
          <w:rFonts w:eastAsia="Calibri" w:eastAsiaTheme="minorHAnsi"/>
        </w:rPr>
        <w:t>Szkolenie Operator obrabiarek CNC z egzaminem czeladniczym                            – grupa szkoleniowa II,</w:t>
      </w:r>
    </w:p>
    <w:p>
      <w:pPr>
        <w:pStyle w:val="ListParagraph"/>
        <w:numPr>
          <w:ilvl w:val="0"/>
          <w:numId w:val="6"/>
        </w:numPr>
        <w:jc w:val="both"/>
        <w:rPr>
          <w:rFonts w:eastAsia="Calibri" w:eastAsiaTheme="minorHAnsi"/>
        </w:rPr>
      </w:pPr>
      <w:r>
        <w:rPr/>
        <w:t xml:space="preserve">Część III: </w:t>
      </w:r>
      <w:r>
        <w:rPr>
          <w:rFonts w:eastAsia="Calibri" w:eastAsiaTheme="minorHAnsi"/>
        </w:rPr>
        <w:t>Szkolenie Operator obrabiarek CNC z egzaminem czeladniczym                            – grupa szkoleniowa III,</w:t>
      </w:r>
    </w:p>
    <w:p>
      <w:pPr>
        <w:pStyle w:val="ListParagraph"/>
        <w:numPr>
          <w:ilvl w:val="0"/>
          <w:numId w:val="6"/>
        </w:numPr>
        <w:jc w:val="both"/>
        <w:rPr>
          <w:rFonts w:eastAsia="Calibri" w:eastAsiaTheme="minorHAnsi"/>
        </w:rPr>
      </w:pPr>
      <w:r>
        <w:rPr/>
        <w:t xml:space="preserve">Część IV: </w:t>
      </w:r>
      <w:r>
        <w:rPr>
          <w:rFonts w:eastAsia="Calibri" w:eastAsiaTheme="minorHAnsi"/>
        </w:rPr>
        <w:t>Szkolenie Operator obrabiarek CNC z egzaminem czeladniczym                    – grupa szkoleniowa IV</w:t>
      </w:r>
      <w:r>
        <w:rPr/>
        <w:t>.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Zamawiający dopuszcza składanie ofert częściowych. Wykonawca może złożyć ofertę na dowolną ilość części zamówienia.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Szczegółowy opis przedmiotu zamówienia został określony w Instrukcji dla wykonawców, zwanej dalej Instrukcją, stanowiącą załącznik do Ogłoszenia                                 o zamówieniu, zwanego dalej Ogłoszeniem.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3. TERMIN REALIZACJI ZAMÓWIENIA: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1) Termin wykonania zamówienia: od dnia zawarcia umowy do 30.06.2021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2) Szkolenia będą się odbywać w terminach: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a) 2020 rok – od dnia podpisania umowy do grudnia;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b) 2021 rok – w okresie od stycznia do czerwca.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4. KRYTERIA OCENY OFERT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1) Przy wyborze oferty zamawiający będzie się kierował kryterium: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Cena – waga kryterium: 60%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Doświadczenie w prowadzeniu szkoleń/kursów – 40%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2) Liczba uzyskanych punktów jest sumą punktów uzyskanych za: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- cenę,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- doświadczenie w prowadzeniu szkoleń/kursów,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3) Wybór oferty najkorzystniejszej zostanie dokonany według następujących kryteriów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oceny ofert: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- Sposób przyznania punktów w kryterium „cena” ( maksymalnie 60%):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cena najniższa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------------------------------------------------  x 100 pkt x znaczenie kryterium 60 %;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cena oferty ocenianej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- Doświadczenie w prowadzeniu szkoleń/kursów (maksymalnie 40% 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W celu przyznania punktów, zgodnie z kryterium „Doświadczenie w prowadzeniu szkoleń/kursów”, Wykonawca powinien załączyć do oferty załącznik nr 2 – Wykaz składany w celu przyznania punktów w kryterium „Doświadczenie w prowadzeniu szkoleń/kursów”.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Zamawiający w celu przyznania punktów, zgodnie z kryterium „Doświadczenie w prowadzeniu szkoleń/kursów”, weźmie pod uwagę szkolenia/kursy wykonane osobiście przez osobę przewidzianą do realizacji zamówienia, wykazaną w wykazie osób – załącznik nr 4 - w okresie ostatnich 5 lat przed upływem terminu składania ofert, a jeżeli okres prowadzenia działalności jest krótszy – w tym okresie, polegające na prowadzeniu szkoleń/kursów dla grup obejmujących co najmniej 6 uczestników, wśród których znajdowały się osoby w wieku 17 - 20 lat, zgodnych z tematyką części, na którą wykonawca składa ofertę. Dla każdej części, na którą wykonawca składa ofertę należy złożyć odrębny wykaz. Sposób przyznania punktów w kryterium „Doświadczenie w prowadzeniu szkoleń/kursów”: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Za każde wyszczególnione szkolenie/kurs dla grupy obejmującej co najmniej 6 uczestników, wśród których znajdowały się osoby w wieku 17 - 20 lat Wykonawca otrzyma dwa punkty.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W ramach tego kryterium Wykonawca może otrzymać maksymalnie 40 punktów.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Kursy i szkolenia, które Wykonawca wykaże w celu przyznania punktów w kryterium „Doświadczenie w prowadzeniu szkoleń/kursów” nie mogą powielać się z kursami                                      i szkoleniami wykazanymi w celu spełnienia warunku udziału w postępowaniu określonym                        w pkt 1, ppkt 2 rozdziału IV Instrukcji.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UWAGA! Osoba wykazana w Wykazie w celu przyznania punktów w kryterium musi brać udział w realizacji danej części zamówienia. Na etapie realizacji zamówienia Zamawiający dopuści zmianę tej osoby tylko pod warunkiem, że nowa osoba będzie posiadać kwalifikacje                i doświadczenie w realizacji kursów/szkoleń nie gorsze, niż osoba zaproponowana w ofercie.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Ocena ofert zostanie dokonana w każdej części odrębnie.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6" w:hanging="36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Za ofertę najkorzystniejszą uznana zostanie oferta, której zostanie przyznana najwyższa ilość punktów. Wszystkie wyniki zostaną przez zamawiającego zaokrąglone, zgodnie                    z zasadami  matematycznymi, z dokładnością do dwóch miejsc po przecinku.</w:t>
      </w:r>
    </w:p>
    <w:p>
      <w:pPr>
        <w:pStyle w:val="Normal"/>
        <w:spacing w:lineRule="auto" w:line="240" w:before="0" w:after="0"/>
        <w:ind w:left="66" w:hanging="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5. MIEJSCE I TERMIN SKŁADANIA OFERT: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1) Ofertę należy złożyć w siedzibie Akademii POMERANIA Sp. z o.o., ul. Eugeniusza Kwiatkowskiego 1/23, 71-004 Szczecin, w terminie do dnia </w:t>
      </w:r>
      <w:r>
        <w:rPr>
          <w:rFonts w:eastAsia="Times New Roman" w:ascii="Times New Roman" w:hAnsi="Times New Roman"/>
          <w:b/>
          <w:sz w:val="24"/>
          <w:szCs w:val="24"/>
          <w:u w:val="single"/>
          <w:lang w:eastAsia="pl-PL"/>
        </w:rPr>
        <w:t>1</w:t>
      </w:r>
      <w:r>
        <w:rPr>
          <w:rFonts w:eastAsia="Times New Roman" w:ascii="Times New Roman" w:hAnsi="Times New Roman"/>
          <w:b/>
          <w:sz w:val="24"/>
          <w:szCs w:val="24"/>
          <w:u w:val="single"/>
          <w:lang w:eastAsia="pl-PL"/>
        </w:rPr>
        <w:t>7</w:t>
      </w:r>
      <w:r>
        <w:rPr>
          <w:rFonts w:eastAsia="Times New Roman" w:ascii="Times New Roman" w:hAnsi="Times New Roman"/>
          <w:b/>
          <w:sz w:val="24"/>
          <w:szCs w:val="24"/>
          <w:u w:val="single"/>
          <w:lang w:eastAsia="pl-PL"/>
        </w:rPr>
        <w:t xml:space="preserve"> lutego 2020r., do  godz. 12.00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lub na adres email: biuro@akademiapomerania.pl.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2) Termin związania ofertą wynosi 60 dni. Bieg terminu związania ofertą rozpoczyna się wraz                      z upływem terminu składania ofert.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6. INFORMACJE DODATKOWE: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Pytania i wyjaśnienia dotyczące treści Instrukcji dla wykonawców proszę kierować na adres e - mail: </w:t>
      </w:r>
      <w:hyperlink r:id="rId2">
        <w:r>
          <w:rPr>
            <w:rStyle w:val="InternetLink"/>
            <w:rFonts w:eastAsia="Times New Roman" w:ascii="Times New Roman" w:hAnsi="Times New Roman"/>
            <w:sz w:val="24"/>
            <w:szCs w:val="24"/>
            <w:lang w:eastAsia="pl-PL"/>
          </w:rPr>
          <w:t>biuro@akademiapomerania.pl</w:t>
        </w:r>
      </w:hyperlink>
      <w:r>
        <w:rPr>
          <w:rFonts w:eastAsia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Zamawiający udzieli zamówienia wykonawcy/om, którego/ych oferta będzie odpowiadała wszystkim wymaganiom określonym w Ogłoszeniu oraz Instrukcji.</w:t>
      </w:r>
    </w:p>
    <w:p>
      <w:pPr>
        <w:pStyle w:val="Normal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Wykonawca ma prawo złożyć tylko jedną ofertę na całość zamówienia lub poszczególne części. Złożenie przez tego samego wykonawcę więcej niż jednej oferty, spowoduje ich odrzucenie.</w:t>
      </w:r>
    </w:p>
    <w:p>
      <w:pPr>
        <w:pStyle w:val="Normal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Z wybranym/i wykonawcą/ami zostanie zawarta pisemna umowa.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Lista załączników:</w:t>
      </w:r>
    </w:p>
    <w:p>
      <w:pPr>
        <w:pStyle w:val="Normal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Zał. do Ogłoszenia,</w:t>
      </w:r>
    </w:p>
    <w:p>
      <w:pPr>
        <w:pStyle w:val="Normal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Instrukcja dla Wykonawcy.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eastAsia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eastAsia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eastAsia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eastAsia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eastAsia="Calibri" w:eastAsiaTheme="minorHAnsi"/>
          <w:b/>
          <w:b/>
          <w:sz w:val="20"/>
          <w:szCs w:val="20"/>
        </w:rPr>
      </w:pPr>
      <w:bookmarkStart w:id="0" w:name="_GoBack"/>
      <w:bookmarkEnd w:id="0"/>
      <w:r>
        <w:rPr>
          <w:rFonts w:eastAsia="Calibri" w:ascii="Times New Roman" w:hAnsi="Times New Roman" w:eastAsiaTheme="minorHAnsi"/>
          <w:b/>
          <w:sz w:val="24"/>
          <w:szCs w:val="24"/>
        </w:rPr>
        <w:t xml:space="preserve">Beata Najda </w:t>
        <w:tab/>
        <w:tab/>
        <w:tab/>
        <w:tab/>
        <w:tab/>
        <w:tab/>
      </w:r>
      <w:r>
        <w:rPr>
          <w:rFonts w:eastAsia="Calibri" w:ascii="Times New Roman" w:hAnsi="Times New Roman" w:eastAsiaTheme="minorHAnsi"/>
          <w:b/>
          <w:sz w:val="20"/>
          <w:szCs w:val="20"/>
        </w:rPr>
        <w:t xml:space="preserve">    </w:t>
      </w:r>
    </w:p>
    <w:p>
      <w:pPr>
        <w:pStyle w:val="Normal"/>
        <w:spacing w:lineRule="auto" w:line="240" w:before="0" w:after="0"/>
        <w:ind w:left="2124" w:firstLine="708"/>
        <w:jc w:val="both"/>
        <w:rPr>
          <w:rFonts w:ascii="Times New Roman" w:hAnsi="Times New Roman" w:eastAsia="Calibri" w:eastAsiaTheme="minorHAnsi"/>
          <w:sz w:val="20"/>
          <w:szCs w:val="20"/>
        </w:rPr>
      </w:pPr>
      <w:r>
        <w:rPr>
          <w:rFonts w:eastAsia="Calibri" w:ascii="Times New Roman" w:hAnsi="Times New Roman" w:eastAsiaTheme="minorHAnsi"/>
          <w:sz w:val="20"/>
          <w:szCs w:val="20"/>
        </w:rPr>
        <w:t xml:space="preserve">  </w:t>
      </w:r>
      <w:r>
        <w:rPr>
          <w:rFonts w:eastAsia="Calibri" w:ascii="Times New Roman" w:hAnsi="Times New Roman" w:eastAsiaTheme="minorHAnsi"/>
          <w:sz w:val="20"/>
          <w:szCs w:val="20"/>
        </w:rPr>
        <w:tab/>
        <w:tab/>
        <w:tab/>
        <w:tab/>
        <w:tab/>
        <w:t xml:space="preserve">Prezes Zarządu </w:t>
        <w:tab/>
        <w:tab/>
        <w:tab/>
        <w:tab/>
        <w:tab/>
        <w:tab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708" w:leader="none"/>
      </w:tabs>
      <w:overflowPunct w:val="true"/>
      <w:spacing w:lineRule="auto" w:line="240" w:before="0" w:after="0"/>
      <w:jc w:val="center"/>
      <w:textAlignment w:val="baseline"/>
      <w:rPr>
        <w:rFonts w:ascii="Times New Roman" w:hAnsi="Times New Roman"/>
        <w:i/>
        <w:i/>
        <w:iCs/>
        <w:kern w:val="2"/>
        <w:sz w:val="16"/>
        <w:szCs w:val="16"/>
        <w:lang w:eastAsia="pl-PL"/>
      </w:rPr>
    </w:pPr>
    <w:r>
      <w:rPr>
        <w:rFonts w:ascii="Times New Roman" w:hAnsi="Times New Roman"/>
        <w:i/>
        <w:iCs/>
        <w:kern w:val="2"/>
        <w:sz w:val="16"/>
        <w:szCs w:val="16"/>
        <w:lang w:eastAsia="pl-PL"/>
      </w:rPr>
      <w:t>Projekt współfinansowany ze środków Europejskiego Funduszu Społecznego w ramach</w:t>
    </w:r>
  </w:p>
  <w:p>
    <w:pPr>
      <w:pStyle w:val="Normal"/>
      <w:spacing w:lineRule="auto" w:line="240" w:before="0" w:after="0"/>
      <w:jc w:val="center"/>
      <w:rPr>
        <w:rFonts w:ascii="Times New Roman" w:hAnsi="Times New Roman" w:eastAsia="Calibri" w:eastAsiaTheme="minorHAnsi"/>
        <w:bCs/>
        <w:i/>
        <w:i/>
        <w:color w:val="000000"/>
        <w:sz w:val="16"/>
        <w:szCs w:val="16"/>
      </w:rPr>
    </w:pPr>
    <w:r>
      <w:rPr>
        <w:rFonts w:eastAsia="Calibri" w:ascii="Times New Roman" w:hAnsi="Times New Roman" w:eastAsiaTheme="minorHAnsi"/>
        <w:bCs/>
        <w:i/>
        <w:color w:val="000000"/>
        <w:sz w:val="16"/>
        <w:szCs w:val="16"/>
      </w:rPr>
      <w:t>Regionalnego Programu Operacyjnego Województwa Zachodniopomorskiego 2014-2020,</w:t>
    </w:r>
  </w:p>
  <w:p>
    <w:pPr>
      <w:pStyle w:val="Normal"/>
      <w:spacing w:lineRule="auto" w:line="240" w:before="0" w:after="0"/>
      <w:jc w:val="center"/>
      <w:rPr>
        <w:rFonts w:ascii="Times New Roman" w:hAnsi="Times New Roman" w:eastAsia="Calibri" w:eastAsiaTheme="minorHAnsi"/>
        <w:i/>
        <w:i/>
        <w:color w:val="000000"/>
        <w:sz w:val="16"/>
        <w:szCs w:val="16"/>
      </w:rPr>
    </w:pPr>
    <w:r>
      <w:rPr>
        <w:rFonts w:eastAsia="Calibri" w:ascii="Times New Roman" w:hAnsi="Times New Roman" w:eastAsiaTheme="minorHAnsi"/>
        <w:bCs/>
        <w:i/>
        <w:color w:val="000000"/>
        <w:sz w:val="16"/>
        <w:szCs w:val="16"/>
      </w:rPr>
      <w:t xml:space="preserve">Oś priorytetowa </w:t>
    </w:r>
    <w:r>
      <w:rPr>
        <w:rFonts w:eastAsia="Calibri" w:ascii="Times New Roman" w:hAnsi="Times New Roman" w:eastAsiaTheme="minorHAnsi"/>
        <w:bCs/>
        <w:i/>
        <w:iCs/>
        <w:color w:val="000000"/>
        <w:sz w:val="16"/>
        <w:szCs w:val="16"/>
      </w:rPr>
      <w:t xml:space="preserve">VIII Edukacja, </w:t>
    </w:r>
    <w:r>
      <w:rPr>
        <w:rFonts w:eastAsia="Calibri" w:ascii="Times New Roman" w:hAnsi="Times New Roman" w:eastAsiaTheme="minorHAnsi"/>
        <w:bCs/>
        <w:i/>
        <w:color w:val="000000"/>
        <w:sz w:val="16"/>
        <w:szCs w:val="16"/>
      </w:rPr>
      <w:t xml:space="preserve">Działanie </w:t>
    </w:r>
    <w:r>
      <w:rPr>
        <w:rFonts w:eastAsia="Calibri" w:ascii="Times New Roman" w:hAnsi="Times New Roman" w:eastAsiaTheme="minorHAnsi"/>
        <w:bCs/>
        <w:i/>
        <w:iCs/>
        <w:color w:val="000000"/>
        <w:sz w:val="16"/>
        <w:szCs w:val="16"/>
      </w:rPr>
      <w:t>8.6 Wsparcie szkół i placówek prowadzących kształcenie zawodowe oraz uczniów uczestniczących w kształceniu zawodowym i osób dorosłych uczestniczących w pozaszkolnych formach kształcenia zawodowego</w:t>
    </w:r>
  </w:p>
  <w:p>
    <w:pPr>
      <w:pStyle w:val="Normal"/>
      <w:spacing w:lineRule="auto" w:line="240" w:before="0" w:after="0"/>
      <w:jc w:val="center"/>
      <w:rPr>
        <w:rFonts w:ascii="Times New Roman" w:hAnsi="Times New Roman" w:eastAsia="Calibri" w:eastAsiaTheme="minorHAnsi"/>
        <w:i/>
        <w:i/>
        <w:sz w:val="16"/>
        <w:szCs w:val="16"/>
      </w:rPr>
    </w:pPr>
    <w:r>
      <w:rPr>
        <w:rFonts w:ascii="Times New Roman" w:hAnsi="Times New Roman"/>
        <w:i/>
        <w:iCs/>
        <w:kern w:val="2"/>
        <w:sz w:val="16"/>
        <w:szCs w:val="16"/>
      </w:rPr>
      <w:t>Nazwa projektu: „</w:t>
    </w:r>
    <w:r>
      <w:rPr>
        <w:rFonts w:eastAsia="Calibri" w:ascii="Times New Roman" w:hAnsi="Times New Roman" w:eastAsiaTheme="minorHAnsi"/>
        <w:i/>
        <w:sz w:val="16"/>
        <w:szCs w:val="16"/>
      </w:rPr>
      <w:t>Pracuję nad sobą, poprzez wyższe kwalifikacje do lepszej pracy”</w:t>
    </w:r>
  </w:p>
  <w:p>
    <w:pPr>
      <w:pStyle w:val="Normal"/>
      <w:spacing w:lineRule="auto" w:line="240" w:before="0" w:after="0"/>
      <w:rPr>
        <w:rFonts w:ascii="Times New Roman" w:hAnsi="Times New Roman" w:eastAsia="Calibri" w:eastAsiaTheme="minorHAnsi"/>
        <w:i/>
        <w:i/>
        <w:sz w:val="16"/>
        <w:szCs w:val="16"/>
      </w:rPr>
    </w:pPr>
    <w:r>
      <w:rPr>
        <w:rFonts w:ascii="Times New Roman" w:hAnsi="Times New Roman"/>
        <w:i/>
        <w:iCs/>
        <w:kern w:val="2"/>
        <w:sz w:val="16"/>
        <w:szCs w:val="16"/>
      </w:rPr>
      <w:t>Biuro projektu: Akademia Pomerania Sp. z o.o., ul. Eugeniusza Kwiatkowskiego 1/23, 71 – 004 Szczecin,  tel. +48 512 031 275,</w:t>
    </w:r>
  </w:p>
  <w:p>
    <w:pPr>
      <w:pStyle w:val="Normal"/>
      <w:spacing w:lineRule="auto" w:line="240" w:before="0" w:after="0"/>
      <w:jc w:val="center"/>
      <w:rPr/>
    </w:pPr>
    <w:r>
      <w:rPr>
        <w:rFonts w:eastAsia="Calibri" w:ascii="Times New Roman" w:hAnsi="Times New Roman" w:eastAsiaTheme="minorHAnsi"/>
        <w:sz w:val="16"/>
        <w:szCs w:val="16"/>
      </w:rPr>
      <w:t xml:space="preserve">e – mail: </w:t>
    </w:r>
    <w:hyperlink r:id="rId1">
      <w:r>
        <w:rPr>
          <w:rStyle w:val="InternetLink"/>
          <w:rFonts w:ascii="Times New Roman" w:hAnsi="Times New Roman"/>
          <w:sz w:val="16"/>
          <w:szCs w:val="16"/>
        </w:rPr>
        <w:t>biuro@akademiapomerania.pl</w:t>
      </w:r>
    </w:hyperlink>
    <w:r>
      <w:rPr>
        <w:rFonts w:ascii="Times New Roman" w:hAnsi="Times New Roman"/>
        <w:sz w:val="16"/>
        <w:szCs w:val="16"/>
      </w:rPr>
      <w:t>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2540" distL="114300" distR="114300" simplePos="0" locked="0" layoutInCell="1" allowOverlap="1" relativeHeight="4">
          <wp:simplePos x="0" y="0"/>
          <wp:positionH relativeFrom="margin">
            <wp:posOffset>-142875</wp:posOffset>
          </wp:positionH>
          <wp:positionV relativeFrom="paragraph">
            <wp:posOffset>-226060</wp:posOffset>
          </wp:positionV>
          <wp:extent cx="6479540" cy="454660"/>
          <wp:effectExtent l="0" t="0" r="0" b="0"/>
          <wp:wrapNone/>
          <wp:docPr id="1" name="Obraz 1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bullet"/>
      <w:lvlText w:val=""/>
      <w:lvlJc w:val="left"/>
      <w:pPr>
        <w:ind w:left="1092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32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52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92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12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52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51b9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951b90"/>
    <w:rPr>
      <w:rFonts w:ascii="Times New Roman" w:hAnsi="Times New Roman" w:eastAsia="Times New Roman" w:cs="Times New Roman"/>
      <w:sz w:val="20"/>
      <w:szCs w:val="20"/>
    </w:rPr>
  </w:style>
  <w:style w:type="character" w:styleId="Footnotereference">
    <w:name w:val="footnote reference"/>
    <w:semiHidden/>
    <w:qFormat/>
    <w:rsid w:val="00951b90"/>
    <w:rPr>
      <w:vertAlign w:val="superscript"/>
    </w:rPr>
  </w:style>
  <w:style w:type="character" w:styleId="TekstpodstawowyZnak" w:customStyle="1">
    <w:name w:val="Tekst podstawowy Znak"/>
    <w:basedOn w:val="DefaultParagraphFont"/>
    <w:link w:val="Tekstpodstawowy"/>
    <w:qFormat/>
    <w:rsid w:val="00951b90"/>
    <w:rPr>
      <w:rFonts w:ascii="Times New Roman" w:hAnsi="Times New Roman" w:eastAsia="Times New Roman" w:cs="Times New Roman"/>
      <w:sz w:val="24"/>
      <w:szCs w:val="24"/>
    </w:rPr>
  </w:style>
  <w:style w:type="character" w:styleId="TytuZnak" w:customStyle="1">
    <w:name w:val="Tytuł Znak"/>
    <w:basedOn w:val="DefaultParagraphFont"/>
    <w:link w:val="Tytu"/>
    <w:qFormat/>
    <w:rsid w:val="00951b90"/>
    <w:rPr>
      <w:rFonts w:ascii="Times New Roman" w:hAnsi="Times New Roman" w:eastAsia="Times New Roman" w:cs="Times New Roman"/>
      <w:b/>
      <w:sz w:val="28"/>
      <w:szCs w:val="20"/>
    </w:rPr>
  </w:style>
  <w:style w:type="character" w:styleId="AkapitzlistZnak" w:customStyle="1">
    <w:name w:val="Akapit z listą Znak"/>
    <w:link w:val="Akapitzlist"/>
    <w:uiPriority w:val="34"/>
    <w:qFormat/>
    <w:locked/>
    <w:rsid w:val="00951b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b5e77"/>
    <w:rPr>
      <w:rFonts w:ascii="Segoe UI" w:hAnsi="Segoe UI" w:eastAsia="Calibr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50f25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50f25"/>
    <w:rPr>
      <w:rFonts w:ascii="Calibri" w:hAnsi="Calibri" w:eastAsia="Calibri" w:cs="Times New Roman"/>
    </w:rPr>
  </w:style>
  <w:style w:type="character" w:styleId="InternetLink">
    <w:name w:val="Internet Link"/>
    <w:basedOn w:val="DefaultParagraphFont"/>
    <w:uiPriority w:val="99"/>
    <w:unhideWhenUsed/>
    <w:rsid w:val="00986b19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link w:val="TekstpodstawowyZnak"/>
    <w:rsid w:val="00951b90"/>
    <w:pPr>
      <w:tabs>
        <w:tab w:val="left" w:pos="900" w:leader="none"/>
      </w:tabs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text">
    <w:name w:val="footnote text"/>
    <w:basedOn w:val="Normal"/>
    <w:link w:val="TekstprzypisudolnegoZnak"/>
    <w:qFormat/>
    <w:rsid w:val="00951b90"/>
    <w:pPr>
      <w:spacing w:lineRule="auto" w:line="240" w:before="0" w:after="0"/>
    </w:pPr>
    <w:rPr>
      <w:rFonts w:ascii="Times New Roman" w:hAnsi="Times New Roman" w:eastAsia="Times New Roman"/>
      <w:sz w:val="20"/>
      <w:szCs w:val="20"/>
    </w:rPr>
  </w:style>
  <w:style w:type="paragraph" w:styleId="Title">
    <w:name w:val="Title"/>
    <w:basedOn w:val="Normal"/>
    <w:link w:val="TytuZnak"/>
    <w:qFormat/>
    <w:rsid w:val="00951b90"/>
    <w:pPr>
      <w:spacing w:lineRule="auto" w:line="240" w:before="0" w:after="0"/>
      <w:jc w:val="center"/>
    </w:pPr>
    <w:rPr>
      <w:rFonts w:ascii="Times New Roman" w:hAnsi="Times New Roman" w:eastAsia="Times New Roman"/>
      <w:b/>
      <w:sz w:val="28"/>
      <w:szCs w:val="20"/>
    </w:rPr>
  </w:style>
  <w:style w:type="paragraph" w:styleId="ListParagraph">
    <w:name w:val="List Paragraph"/>
    <w:basedOn w:val="Normal"/>
    <w:link w:val="AkapitzlistZnak"/>
    <w:uiPriority w:val="34"/>
    <w:qFormat/>
    <w:rsid w:val="00951b90"/>
    <w:pPr>
      <w:spacing w:lineRule="auto" w:line="240" w:before="0" w:after="0"/>
      <w:ind w:left="708" w:hanging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b5e7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NagwekZnak"/>
    <w:uiPriority w:val="99"/>
    <w:unhideWhenUsed/>
    <w:rsid w:val="00a50f2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a50f2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akademiapomerania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biuro@akademiapomerania.p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LibreOffice/5.4.0.3$MacOSX_X86_64 LibreOffice_project/7556cbc6811c9d992f4064ab9287069087d7f62c</Application>
  <Pages>3</Pages>
  <Words>931</Words>
  <Characters>6083</Characters>
  <CharactersWithSpaces>7251</CharactersWithSpaces>
  <Paragraphs>67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2020-02-05T10:57:00Z</dcterms:created>
  <dc:creator>marta.baranowska</dc:creator>
  <dc:description/>
  <dc:language>pl-PL</dc:language>
  <cp:lastModifiedBy/>
  <cp:lastPrinted>2016-08-10T07:42:00Z</cp:lastPrinted>
  <dcterms:modified xsi:type="dcterms:W3CDTF">2020-02-10T10:40:46Z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